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C81" w:rsidRDefault="009E7C81" w:rsidP="009E7C81">
      <w:pPr>
        <w:spacing w:after="0" w:line="240" w:lineRule="auto"/>
        <w:jc w:val="both"/>
      </w:pPr>
      <w:r>
        <w:t xml:space="preserve">Все мы хорошо знаем, что развитие ребенка теснейшим образом взаимосвязано с особенностями мира его чувств и переживаний. Эмоции, с одной стороны, являются «индикатором» состояния ребенка, с другой — самым существенным образом влияют на его поведение, развитие познавательных процессов и активизации речи. </w:t>
      </w:r>
    </w:p>
    <w:p w:rsidR="009E7C81" w:rsidRDefault="009E7C81" w:rsidP="009E7C81">
      <w:pPr>
        <w:spacing w:after="0" w:line="240" w:lineRule="auto"/>
        <w:jc w:val="both"/>
      </w:pPr>
      <w:r>
        <w:t xml:space="preserve">С целью развития речи можно использовать такой прием как неожиданное появление и исчезновение игрушки. В момент появления которой, взрослый каждый раз называет ее, привлекая к ней внимание ребенка. Действие с одной игрушкой повторяется несколько раз. Называя предмет, необходимо следить за речевой и зрительной реакцией ребенка. По мере появления сосредоточения следует несколько задерживать игрушку над ширмой, удлиняя процесс восприятия в сочетании с ее обозначением словом. Важно также дать эту игрушку ребенку в руки, погладить ее, покачать и т.д. </w:t>
      </w:r>
    </w:p>
    <w:p w:rsidR="009E7C81" w:rsidRDefault="009E7C81" w:rsidP="009E7C81">
      <w:pPr>
        <w:spacing w:after="0" w:line="240" w:lineRule="auto"/>
        <w:jc w:val="both"/>
      </w:pPr>
      <w:r>
        <w:t>Неожиданное появление и исчезновение игрушки, появление ее из-под платочка, из-за ширмы, а также различные «сюрпризные моменты» вызывают у детей положительные эмоциональные реакции, сопровождающиеся речевой активностью малышей.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Вызывание речи в ситуациях-провокациях, непонимания и помощь взрослому</w:t>
      </w:r>
    </w:p>
    <w:p w:rsidR="009E7C81" w:rsidRDefault="009E7C81" w:rsidP="009E7C81">
      <w:pPr>
        <w:spacing w:after="0" w:line="240" w:lineRule="auto"/>
        <w:jc w:val="both"/>
      </w:pPr>
      <w:r>
        <w:t xml:space="preserve">Этот прием помогает ребенку освоить ситуативную речь и состоит в том, что взрослый не спешит проявить свою понятливость и временно становится «глухим» и «глупым». Например, если малыш показывает на полку с игрушками, просительно смотрит на вас, и вы хорошо понимаете, что нужно ему в данный момент, попробуйте дать ему не ту игрушку. Первой реакцией ребенка будет возмущение вашей непонятливостью, но это и будет первым мотивом, стимулирующим малыша назвать нужный ему предмет. При возникновении затруднений подскажите малышу: «Я не понимаю, что ты хочешь: киску, куклу, машинку?» В подобных ситуациях ребенок охотно активирует свои речевые возможности, чувствуя себя намного сообразительнее взрослого. Этот прием эффективен не только для названия предметов, но и словесного обозначения действий, производимых с ним. </w:t>
      </w:r>
    </w:p>
    <w:p w:rsidR="009E7C81" w:rsidRDefault="009E7C81" w:rsidP="009E7C81">
      <w:pPr>
        <w:spacing w:after="0" w:line="240" w:lineRule="auto"/>
        <w:jc w:val="both"/>
      </w:pPr>
      <w:r>
        <w:t xml:space="preserve">Речь детей заметно активизируется в ситуациях, где побуждающим мотивом является помощь взрослому, не очень «умелому и рассеянному» («умные» дети — «непонятливый» педагог).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Просьбы, поручения</w:t>
      </w:r>
    </w:p>
    <w:p w:rsidR="009E7C81" w:rsidRDefault="009E7C81" w:rsidP="009E7C81">
      <w:pPr>
        <w:spacing w:after="0" w:line="240" w:lineRule="auto"/>
        <w:jc w:val="both"/>
      </w:pPr>
      <w:r>
        <w:t xml:space="preserve">Выполнение просьбы или поручения помогают проверить понимание ребенком обращенной речи, способствует активизации собственной речи детей в обращенной и повествовательной форме. С этой целью ребенка просят не только выполнить какое-то действие, но и обратиться с просьбой к товарищу или взрослому, а в дальнейшем рассказать, что он сделал. Педагог, заинтересовав ребенка игрушкой, обращается к нему с некоторой просьбой, которая требует речевой активности. Или усложняя задачу, педагог через одного ребенка дает поручение другому. Эти два приема перекликаются, но разница в том, что первый вариант рассчитан на взаимодействие взрослого и ребенка, а при использовании второго эффективно участие нескольких детей, особенно интеграция говорящих и не говорящих. Интерес и мотивация к активной речи поддерживается тем, что другие дети уже вступили в общение </w:t>
      </w:r>
      <w:proofErr w:type="gramStart"/>
      <w:r>
        <w:t>со</w:t>
      </w:r>
      <w:proofErr w:type="gramEnd"/>
      <w:r>
        <w:t xml:space="preserve"> взрослым, друг </w:t>
      </w:r>
      <w:proofErr w:type="spellStart"/>
      <w:r>
        <w:t>c</w:t>
      </w:r>
      <w:proofErr w:type="spellEnd"/>
      <w:r>
        <w:t xml:space="preserve"> другом и получили желаемый от игры результат.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Ситуации сопровождения действий ребенка словом</w:t>
      </w:r>
    </w:p>
    <w:p w:rsidR="009E7C81" w:rsidRDefault="009E7C81" w:rsidP="009E7C81">
      <w:pPr>
        <w:spacing w:after="0" w:line="240" w:lineRule="auto"/>
        <w:jc w:val="both"/>
      </w:pPr>
      <w:r>
        <w:t xml:space="preserve">Педагог сопровождает действия ребенка облегченными словами (бум, </w:t>
      </w:r>
      <w:proofErr w:type="spellStart"/>
      <w:r>
        <w:t>клю-клю</w:t>
      </w:r>
      <w:proofErr w:type="spellEnd"/>
      <w:r>
        <w:t xml:space="preserve">, буль-буль), а ребенок, действуя с понравившимся предметом, вступает в общение </w:t>
      </w:r>
      <w:proofErr w:type="gramStart"/>
      <w:r>
        <w:t>со</w:t>
      </w:r>
      <w:proofErr w:type="gramEnd"/>
      <w:r>
        <w:t xml:space="preserve"> взрослым. Мы используем различные варианты этого приема. Например, ребенок вовлекается в понравившейся, любимый вид деятельности, в котором он видит результаты своего труда (игры с мелкими предметами, кормление куклы, игра на музыкальных инструментах и т.д.) и с удовольствием повторяет слова взрослого. </w:t>
      </w:r>
    </w:p>
    <w:p w:rsidR="009E7C81" w:rsidRDefault="009E7C81" w:rsidP="009E7C81">
      <w:pPr>
        <w:spacing w:after="0" w:line="240" w:lineRule="auto"/>
        <w:jc w:val="both"/>
      </w:pPr>
      <w:r>
        <w:t xml:space="preserve">Другой вариант этого приема — это использование кубика, на гранях которого приклеены картинки. В этой игре ребенка привлекает действие (бросание) с кубиком. А взрослый на этом интересе ставит перед ребенком и речевую задачу: озвучить, показать действие </w:t>
      </w:r>
      <w:proofErr w:type="gramStart"/>
      <w:r>
        <w:t>с</w:t>
      </w:r>
      <w:proofErr w:type="gramEnd"/>
      <w:r>
        <w:t xml:space="preserve"> изображенным на гранях предмете.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Создание ситуации, когда дальнейшее развитие событий будет зависеть от речевой активности ребенка</w:t>
      </w:r>
    </w:p>
    <w:p w:rsidR="009E7C81" w:rsidRDefault="009E7C81" w:rsidP="009E7C81">
      <w:pPr>
        <w:spacing w:after="0" w:line="240" w:lineRule="auto"/>
        <w:jc w:val="both"/>
      </w:pPr>
      <w:r>
        <w:t xml:space="preserve">Для того чтобы ребенок проявил речевую активность в некоторых случаях эффективно в начале вызвать интерес к предметам, а затем поставить перед малышом некоторые условия (позови, попроси, назови и т.д.) от выполнения которых будет зависеть продолжение игры.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Опосредованное общение через игрушку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lastRenderedPageBreak/>
        <w:t xml:space="preserve">Использование данного приема способствует развитию восприятия и активизации речи детей. Опосредованное общение через игрушку создает непринужденную обстановку, что очень важно для развития речевой коммуникации, а также вызывает повышенный интерес к ознакомлению с новым предметом, обогащает речевые средства, ускоряет появление самостоятельной инициативной речи у детей. </w:t>
      </w:r>
    </w:p>
    <w:p w:rsidR="009E7C81" w:rsidRDefault="009E7C81" w:rsidP="009E7C81">
      <w:pPr>
        <w:spacing w:after="0" w:line="240" w:lineRule="auto"/>
        <w:jc w:val="both"/>
      </w:pPr>
      <w:r>
        <w:t xml:space="preserve">Игрушка привлекается взрослым не для ознакомления с нею ребенка, а для того, чтобы организовать с ее помощью общение с малышом.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Ситуация выбора</w:t>
      </w:r>
    </w:p>
    <w:p w:rsidR="009E7C81" w:rsidRDefault="009E7C81" w:rsidP="009E7C81">
      <w:pPr>
        <w:spacing w:after="0" w:line="240" w:lineRule="auto"/>
        <w:jc w:val="both"/>
      </w:pPr>
      <w:r>
        <w:t xml:space="preserve">Предоставляйте ребенку возможность выбора. Формирование ответственности начинается с того момента, когда малышу позволено играть активную роль в том, что касается лично его. Осуществление возможности выбора порождает у ребенка ощущение собственной значимости и </w:t>
      </w:r>
      <w:proofErr w:type="spellStart"/>
      <w:r>
        <w:t>самоценности</w:t>
      </w:r>
      <w:proofErr w:type="spellEnd"/>
      <w:r>
        <w:t xml:space="preserve">. Уже к двум годам малыш вполне может самостоятельно делать выбор, если это право ему предоставлено взрослыми: «Ты хочешь играть с куклой или медвежонком?; «Мишка поедет на паровозе или на машине?»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Показ и рассматривание предмета, его сопоставление с изображением на картинке</w:t>
      </w:r>
    </w:p>
    <w:p w:rsidR="009E7C81" w:rsidRDefault="009E7C81" w:rsidP="009E7C81">
      <w:pPr>
        <w:spacing w:after="0" w:line="240" w:lineRule="auto"/>
        <w:jc w:val="both"/>
      </w:pPr>
      <w:r>
        <w:t xml:space="preserve">При показе и рассматривании предмета решается одна из важных речевых задач — развитие речевых средств, в том числе знакомство с новыми словами, уточнение их значения и постепенное их включение в активный словарь ребенка. При рассмотрении предметов взрослый обращает внимание на их признаки, выделение части целого т.д. </w:t>
      </w:r>
    </w:p>
    <w:p w:rsidR="009E7C81" w:rsidRDefault="009E7C81" w:rsidP="009E7C81">
      <w:pPr>
        <w:spacing w:after="0" w:line="240" w:lineRule="auto"/>
        <w:jc w:val="both"/>
      </w:pPr>
      <w:r>
        <w:t xml:space="preserve">Картинный материал используется после ознакомления ребенка с игрушкой. Предпочтительно цветное изображение предметов, поскольку черно-белое не позволяет знакомить детей с их окраской, что обедняет речевые средства и знания. При подборе предметных картинок для одновременного показа надо обращать внимание на их соотношение по величине. Нельзя ставить в одном ряду картинки с изображением, например, лошади или коровы маленького размера, а гуся, петуха большого. Ребенок воспринимает предмет в сопоставлении его с другими предметами по разным признакам, в том числе и по величине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Разговор взрослого с самим собой</w:t>
      </w:r>
    </w:p>
    <w:p w:rsidR="009E7C81" w:rsidRDefault="009E7C81" w:rsidP="009E7C81">
      <w:pPr>
        <w:spacing w:after="0" w:line="240" w:lineRule="auto"/>
        <w:jc w:val="both"/>
      </w:pPr>
      <w:r>
        <w:t xml:space="preserve">Когда малыш находится недалеко от взрослого, ему необходимо начать говорить вслух о том, что видит, слышит, чувствует. Говорить нужно медленно (но, не растягивая слова) и отчетливо, короткими, простыми предложениями — доступными восприятию малыша. Например: «Где чашка? Я вижу чашку» и т. п.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Параллельный разговор</w:t>
      </w:r>
    </w:p>
    <w:p w:rsidR="009E7C81" w:rsidRDefault="009E7C81" w:rsidP="009E7C81">
      <w:pPr>
        <w:spacing w:after="0" w:line="240" w:lineRule="auto"/>
        <w:jc w:val="both"/>
      </w:pPr>
      <w:r>
        <w:t xml:space="preserve">Этот прием заключается в том, что необходимо описывать все действия ребенка: что он видит, слышит, чувствует, трогает. Используя «параллельный разговор», вы как бы подсказываете ребенку слова, выражающие его опыт, слова, которые впоследствии он начнет использовать самостоятельно.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Распространение речи ребенка</w:t>
      </w:r>
    </w:p>
    <w:p w:rsidR="009E7C81" w:rsidRDefault="009E7C81" w:rsidP="009E7C81">
      <w:pPr>
        <w:spacing w:after="0" w:line="240" w:lineRule="auto"/>
        <w:jc w:val="both"/>
      </w:pPr>
      <w:r>
        <w:t>Этот прием заключается в том, что необходимо продолжать и дополнять все сказанное малышом, но не принуждать его к повторению — вполне достаточно того, что он вас слышит. Например: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Ребенок: «Мяч»</w:t>
      </w:r>
    </w:p>
    <w:p w:rsidR="009E7C81" w:rsidRDefault="009E7C81" w:rsidP="009E7C81">
      <w:pPr>
        <w:spacing w:after="0" w:line="240" w:lineRule="auto"/>
        <w:jc w:val="both"/>
      </w:pPr>
      <w:r>
        <w:t>Взрослый: «Мяч круглый, красный», «Суп кушают ложкой».</w:t>
      </w:r>
    </w:p>
    <w:p w:rsidR="009E7C81" w:rsidRDefault="009E7C81" w:rsidP="009E7C81">
      <w:pPr>
        <w:spacing w:after="0" w:line="240" w:lineRule="auto"/>
        <w:jc w:val="both"/>
      </w:pPr>
      <w:r>
        <w:t xml:space="preserve">Отвечая ребенку распространенными предложениями с использованием более сложных языковых форм богатой лексики, вы постепенно подводите его к тому, чтобы он заканчивал свою мысль, и, соответственно, говорите почву для овладения контекстной речью. </w:t>
      </w:r>
    </w:p>
    <w:p w:rsidR="009E7C81" w:rsidRDefault="009E7C81" w:rsidP="009E7C81">
      <w:pPr>
        <w:spacing w:after="0" w:line="240" w:lineRule="auto"/>
        <w:jc w:val="both"/>
      </w:pPr>
      <w:r>
        <w:t>Приговоры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 xml:space="preserve">Использование игровых песенок, </w:t>
      </w:r>
      <w:proofErr w:type="spellStart"/>
      <w:r>
        <w:t>потешек</w:t>
      </w:r>
      <w:proofErr w:type="spellEnd"/>
      <w:r>
        <w:t xml:space="preserve">, приговоров в совместной деятельности с малышом доставляем им огромную радость. Роль малых фольклорных форм трудно переоценить в жизни малыша: вслушиваясь в слова </w:t>
      </w:r>
      <w:proofErr w:type="spellStart"/>
      <w:r>
        <w:t>потешки</w:t>
      </w:r>
      <w:proofErr w:type="spellEnd"/>
      <w:r>
        <w:t xml:space="preserve">, в их ритм, музыкальность, он делает «ладушки», притопывает, двигается в такт произносимому тексту.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lastRenderedPageBreak/>
        <w:t xml:space="preserve">Научившись различать вариативность забавных звуковых сочетаний, дети, подражая взрослым, начинают играть словами, звуками, словосочетаниями, улавливая специфику звучания родной речи, ее выразительность, образность. </w:t>
      </w:r>
    </w:p>
    <w:p w:rsidR="009E7C81" w:rsidRDefault="009E7C81" w:rsidP="009E7C81">
      <w:pPr>
        <w:spacing w:after="0" w:line="240" w:lineRule="auto"/>
        <w:jc w:val="both"/>
      </w:pPr>
      <w:r>
        <w:t xml:space="preserve">Большинство произведений устного народного творчества как раз и создавалось с целью развития двигательной активности малыша, которая теснейшим образом связана с формированием речевой активности. </w:t>
      </w:r>
    </w:p>
    <w:p w:rsidR="009E7C81" w:rsidRDefault="009E7C81" w:rsidP="009E7C81">
      <w:pPr>
        <w:spacing w:after="0" w:line="240" w:lineRule="auto"/>
        <w:jc w:val="both"/>
      </w:pPr>
      <w:r>
        <w:t xml:space="preserve">Немаловажное значение фольклорных произведений состоит в том, что они удовлетворяют потребность малыша в эмоциональном и тактильном (прикосновения, поглаживания) контакте </w:t>
      </w:r>
      <w:proofErr w:type="gramStart"/>
      <w:r>
        <w:t>со</w:t>
      </w:r>
      <w:proofErr w:type="gramEnd"/>
      <w:r>
        <w:t xml:space="preserve"> взрослым. </w:t>
      </w:r>
    </w:p>
    <w:p w:rsidR="009E7C81" w:rsidRDefault="009E7C81" w:rsidP="009E7C81">
      <w:pPr>
        <w:spacing w:after="0" w:line="240" w:lineRule="auto"/>
        <w:jc w:val="both"/>
      </w:pPr>
    </w:p>
    <w:p w:rsidR="009E7C81" w:rsidRDefault="009E7C81" w:rsidP="009E7C81">
      <w:pPr>
        <w:spacing w:after="0" w:line="240" w:lineRule="auto"/>
        <w:jc w:val="both"/>
      </w:pPr>
      <w:r>
        <w:t>Подражание речи взрослых</w:t>
      </w:r>
    </w:p>
    <w:p w:rsidR="009E7C81" w:rsidRDefault="009E7C81" w:rsidP="009E7C81">
      <w:pPr>
        <w:spacing w:after="0" w:line="240" w:lineRule="auto"/>
        <w:jc w:val="both"/>
      </w:pPr>
      <w:r>
        <w:t xml:space="preserve">Включает в себя: </w:t>
      </w:r>
    </w:p>
    <w:p w:rsidR="009E7C81" w:rsidRDefault="009E7C81" w:rsidP="009E7C81">
      <w:pPr>
        <w:spacing w:after="0" w:line="240" w:lineRule="auto"/>
        <w:jc w:val="both"/>
      </w:pPr>
      <w:r>
        <w:t>просьба, предложение произнести слово;</w:t>
      </w:r>
    </w:p>
    <w:p w:rsidR="009E7C81" w:rsidRDefault="009E7C81" w:rsidP="009E7C81">
      <w:pPr>
        <w:spacing w:after="0" w:line="240" w:lineRule="auto"/>
        <w:jc w:val="both"/>
      </w:pPr>
      <w:r>
        <w:t>совместное проговаривание слова;</w:t>
      </w:r>
    </w:p>
    <w:p w:rsidR="009E7C81" w:rsidRDefault="009E7C81" w:rsidP="009E7C81">
      <w:pPr>
        <w:spacing w:after="0" w:line="240" w:lineRule="auto"/>
        <w:jc w:val="both"/>
      </w:pPr>
      <w:r>
        <w:t>отраженное произнесение слова;</w:t>
      </w:r>
    </w:p>
    <w:p w:rsidR="009E7C81" w:rsidRDefault="009E7C81" w:rsidP="009E7C81">
      <w:pPr>
        <w:spacing w:after="0" w:line="240" w:lineRule="auto"/>
        <w:jc w:val="both"/>
      </w:pPr>
      <w:r>
        <w:t>самостоятельное произнесение слова;</w:t>
      </w:r>
    </w:p>
    <w:p w:rsidR="009E7C81" w:rsidRDefault="009E7C81" w:rsidP="009E7C81">
      <w:pPr>
        <w:spacing w:after="0" w:line="240" w:lineRule="auto"/>
        <w:jc w:val="both"/>
      </w:pPr>
      <w:proofErr w:type="spellStart"/>
      <w:r>
        <w:t>договаривание</w:t>
      </w:r>
      <w:proofErr w:type="spellEnd"/>
      <w:r>
        <w:t xml:space="preserve"> слова в знакомой ребенку ситуации, подсказывающей нужное слово.</w:t>
      </w:r>
    </w:p>
    <w:p w:rsidR="009E7C81" w:rsidRDefault="009E7C81" w:rsidP="009E7C81">
      <w:pPr>
        <w:spacing w:after="0" w:line="240" w:lineRule="auto"/>
        <w:jc w:val="both"/>
      </w:pPr>
      <w:r>
        <w:t xml:space="preserve">При использовании этого приема решается несколько речевых задач: развитие понимания речи, активизация речи ребенка, отработка ритмической структуры слова. Побуждающим фактором для возникновения речи является предметная деятельность ребенка и ему не интересно простое подражание речи взрослого. Применяя в работе этот прием, мы используем игры с </w:t>
      </w:r>
      <w:proofErr w:type="spellStart"/>
      <w:r>
        <w:t>договариванием</w:t>
      </w:r>
      <w:proofErr w:type="spellEnd"/>
      <w:r>
        <w:t xml:space="preserve"> слов по типу </w:t>
      </w:r>
      <w:proofErr w:type="spellStart"/>
      <w:r>
        <w:t>электровикторины</w:t>
      </w:r>
      <w:proofErr w:type="spellEnd"/>
      <w:r>
        <w:t xml:space="preserve">. Ребенок по заданию взрослого выбирает нужный ответ, если он сделал правильный выбор, загорается лампочка. Это вызывает у ребенка определенные положительные реакции и желания продолжить игру, при этом взрослый на этом интересе побуждает не только сделать выбор, но и проговорить слова. </w:t>
      </w:r>
    </w:p>
    <w:p w:rsidR="009E7C81" w:rsidRDefault="009E7C81" w:rsidP="009E7C81">
      <w:pPr>
        <w:spacing w:after="0" w:line="240" w:lineRule="auto"/>
        <w:jc w:val="both"/>
      </w:pPr>
      <w:proofErr w:type="gramStart"/>
      <w:r>
        <w:t>о</w:t>
      </w:r>
      <w:proofErr w:type="gramEnd"/>
      <w:r>
        <w:t>тветы на конкретные вопросы: кто это? Что это? Что делает? Какой предмет по величине (по форме, цвету)?</w:t>
      </w:r>
    </w:p>
    <w:p w:rsidR="00F23092" w:rsidRDefault="009E7C81" w:rsidP="009E7C81">
      <w:pPr>
        <w:spacing w:after="0" w:line="240" w:lineRule="auto"/>
        <w:jc w:val="both"/>
      </w:pPr>
      <w:r>
        <w:t>предъявление речевого образца.</w:t>
      </w:r>
    </w:p>
    <w:sectPr w:rsidR="00F23092" w:rsidSect="009E7C81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E7C81"/>
    <w:rsid w:val="009E7C81"/>
    <w:rsid w:val="00F23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1403</Words>
  <Characters>8000</Characters>
  <Application>Microsoft Office Word</Application>
  <DocSecurity>0</DocSecurity>
  <Lines>66</Lines>
  <Paragraphs>18</Paragraphs>
  <ScaleCrop>false</ScaleCrop>
  <Company>Microsoft</Company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2011-01-23T12:06:00Z</cp:lastPrinted>
  <dcterms:created xsi:type="dcterms:W3CDTF">2011-01-23T12:04:00Z</dcterms:created>
  <dcterms:modified xsi:type="dcterms:W3CDTF">2011-01-23T12:07:00Z</dcterms:modified>
</cp:coreProperties>
</file>